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C5" w:rsidRPr="000F557B" w:rsidRDefault="002840C5" w:rsidP="000F557B">
      <w:pPr>
        <w:spacing w:beforeLines="100" w:afterLines="50" w:line="480" w:lineRule="exact"/>
        <w:ind w:leftChars="-85" w:left="-204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0F557B">
        <w:rPr>
          <w:rFonts w:ascii="黑体" w:eastAsia="黑体" w:hAnsi="黑体" w:cs="黑体" w:hint="eastAsia"/>
          <w:b/>
          <w:bCs/>
          <w:sz w:val="32"/>
          <w:szCs w:val="32"/>
        </w:rPr>
        <w:t>设计学院2017年机械工程专业学位硕士（工业设计方向）研究生招生复试实施办法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为了做好我院2017年机械工程专业学位硕士（工业设计方向）研究生招生复试工作，保证招生工作的公开、公正与公平，进一步考察考生的综合素质和能力，提高新生的入学质量，现根据《福建工程学院2017年硕士研究生招生复试录取办法》（闽工院[2017]研3号）文件精神，制订设计学院2017年机械工程专业学位硕士（工业设计方向）研究生招生复试实施办法。具体如下：</w:t>
      </w:r>
    </w:p>
    <w:p w:rsidR="002840C5" w:rsidRPr="000F557B" w:rsidRDefault="002840C5" w:rsidP="000F557B">
      <w:pPr>
        <w:pStyle w:val="1"/>
        <w:numPr>
          <w:ilvl w:val="0"/>
          <w:numId w:val="1"/>
        </w:numPr>
        <w:spacing w:before="0" w:after="0" w:line="52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复试对象 </w:t>
      </w:r>
    </w:p>
    <w:p w:rsidR="002840C5" w:rsidRPr="000F557B" w:rsidRDefault="002840C5" w:rsidP="000F557B">
      <w:pPr>
        <w:pStyle w:val="1"/>
        <w:spacing w:before="0" w:after="0"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b w:val="0"/>
          <w:bCs w:val="0"/>
          <w:kern w:val="0"/>
          <w:sz w:val="28"/>
          <w:szCs w:val="28"/>
        </w:rPr>
        <w:t>初试成绩达福建工程学院复试分数线的统考考生以及调剂考生。</w:t>
      </w:r>
    </w:p>
    <w:p w:rsidR="002840C5" w:rsidRPr="000F557B" w:rsidRDefault="002840C5" w:rsidP="000F557B">
      <w:pPr>
        <w:pStyle w:val="1"/>
        <w:numPr>
          <w:ilvl w:val="0"/>
          <w:numId w:val="2"/>
        </w:numPr>
        <w:spacing w:before="0" w:after="0" w:line="52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复试工作的组织</w:t>
      </w:r>
    </w:p>
    <w:p w:rsidR="002840C5" w:rsidRPr="000F557B" w:rsidRDefault="002840C5" w:rsidP="000F557B">
      <w:pPr>
        <w:spacing w:line="52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   我院成立复试领导小组和复试工作小组。复试领导小组负责制定我院复试工作具体方案并组织实施，指导复试工作小组进行相应考核工作；复试工作小组负责确定考生面试的具体内容、评分标准及程序，并具体落实。复试工作小组由至少5名本专业办事公正、经验丰富、业务水平高、责任心强的高级职称教师组成。</w:t>
      </w:r>
    </w:p>
    <w:p w:rsidR="002840C5" w:rsidRPr="000F557B" w:rsidRDefault="002840C5" w:rsidP="000F557B">
      <w:pPr>
        <w:pStyle w:val="1"/>
        <w:spacing w:before="0" w:after="0" w:line="52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三、具体复试安排 </w:t>
      </w:r>
    </w:p>
    <w:p w:rsidR="002840C5" w:rsidRPr="000F557B" w:rsidRDefault="002840C5" w:rsidP="000F557B">
      <w:pPr>
        <w:pStyle w:val="2"/>
        <w:spacing w:before="0" w:after="0" w:line="520" w:lineRule="exact"/>
        <w:ind w:firstLineChars="200" w:firstLine="562"/>
        <w:rPr>
          <w:rFonts w:asciiTheme="minorEastAsia" w:eastAsiaTheme="minorEastAsia" w:hAnsiTheme="minorEastAsia" w:cs="仿宋"/>
        </w:rPr>
      </w:pPr>
      <w:r w:rsidRPr="000F557B">
        <w:rPr>
          <w:rFonts w:asciiTheme="minorEastAsia" w:eastAsiaTheme="minorEastAsia" w:hAnsiTheme="minorEastAsia" w:cs="仿宋" w:hint="eastAsia"/>
        </w:rPr>
        <w:t>1、复试时间、地点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复试时间定于3月中下旬，具体时间与地点以设计学院研究生秘书电话、短信通知为准。敬请关注福建工程学院设计学院网站：</w:t>
      </w:r>
      <w:r w:rsidRPr="000F557B">
        <w:rPr>
          <w:rFonts w:asciiTheme="minorEastAsia" w:eastAsiaTheme="minorEastAsia" w:hAnsiTheme="minorEastAsia" w:cs="仿宋"/>
          <w:sz w:val="28"/>
          <w:szCs w:val="28"/>
        </w:rPr>
        <w:t>http://design.fjut.edu.cn/</w:t>
      </w: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2840C5" w:rsidRPr="000F557B" w:rsidRDefault="002840C5" w:rsidP="000F557B">
      <w:pPr>
        <w:pStyle w:val="2"/>
        <w:spacing w:before="0" w:after="0" w:line="520" w:lineRule="exact"/>
        <w:rPr>
          <w:rFonts w:asciiTheme="minorEastAsia" w:eastAsiaTheme="minorEastAsia" w:hAnsiTheme="minorEastAsia" w:cs="仿宋"/>
        </w:rPr>
      </w:pPr>
      <w:r w:rsidRPr="000F557B">
        <w:rPr>
          <w:rFonts w:asciiTheme="minorEastAsia" w:eastAsiaTheme="minorEastAsia" w:hAnsiTheme="minorEastAsia" w:cs="仿宋" w:hint="eastAsia"/>
        </w:rPr>
        <w:t xml:space="preserve">2、资格审查： </w:t>
      </w:r>
    </w:p>
    <w:p w:rsidR="002840C5" w:rsidRPr="000F557B" w:rsidRDefault="002840C5" w:rsidP="000F557B">
      <w:pPr>
        <w:spacing w:line="520" w:lineRule="exact"/>
        <w:ind w:firstLine="48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（1）所有取得复试资格考生都必须进行资格审查，考生复试时需携带下列材料：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1）往届生提供本科毕业证书原件及复印件各1份，应届生提供学生证及复印件1份。请在复印件上注明“系原件复印件”并在上面亲笔签名。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2）往届生提供教育部学历证书电子注册备案表；应届生提供教育部学籍在线验证报告（考生可以在中国高等教育学生信息网(www.chsi.com.cn)通过在线验证打印此备案表或验证报告，无法在线验证的考生需提供中国高等教育学历认证报告）；境外学历需提供教育部留学服务中心出具的国外学历学位认证书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3）大学期间成绩单，须加盖所在大学或档案所在单位红色或蓝色公章。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4）准考证。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5）身份证原件及复印件1份。请在复印件上注明“系原件复印件”并在上面亲笔签名。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6）政审表（应届本科毕业生由就读学校所在学院的党总支出具，在职人员由所在人事主管部门或组织部门出具）。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7）1张近期1寸免冠彩照（考生本人存放，体检时使用，不用交到学院）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8</w:t>
      </w:r>
      <w:r w:rsidR="000F557B" w:rsidRPr="000F557B">
        <w:rPr>
          <w:rFonts w:asciiTheme="minorEastAsia" w:eastAsiaTheme="minorEastAsia" w:hAnsiTheme="minorEastAsia" w:cs="仿宋" w:hint="eastAsia"/>
          <w:sz w:val="28"/>
          <w:szCs w:val="28"/>
        </w:rPr>
        <w:t>）</w:t>
      </w: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考生自述（包括政治表现、外语水平、业务和科研能力、研究计划等，请在专业素质能力测试（面试）时交给面试老师看）。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9）相关技能或资质证书。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以上材料考生均需亲笔签名确认真实性。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（2）凡未进行资格审查或资格审查未通过的考生一律不予复试和录取。</w:t>
      </w:r>
    </w:p>
    <w:p w:rsidR="002840C5" w:rsidRPr="000F557B" w:rsidRDefault="002840C5" w:rsidP="000F557B">
      <w:pPr>
        <w:spacing w:line="520" w:lineRule="exact"/>
        <w:ind w:firstLineChars="200" w:firstLine="562"/>
        <w:rPr>
          <w:rFonts w:asciiTheme="minorEastAsia" w:eastAsiaTheme="minorEastAsia" w:hAnsiTheme="minorEastAsia" w:cs="仿宋"/>
          <w:b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b/>
          <w:sz w:val="28"/>
          <w:szCs w:val="28"/>
        </w:rPr>
        <w:t>3</w:t>
      </w:r>
      <w:r w:rsidR="000F557B">
        <w:rPr>
          <w:rFonts w:asciiTheme="minorEastAsia" w:eastAsiaTheme="minorEastAsia" w:hAnsiTheme="minorEastAsia" w:cs="仿宋" w:hint="eastAsia"/>
          <w:b/>
          <w:sz w:val="28"/>
          <w:szCs w:val="28"/>
        </w:rPr>
        <w:t>、</w:t>
      </w:r>
      <w:r w:rsidRPr="000F557B">
        <w:rPr>
          <w:rFonts w:asciiTheme="minorEastAsia" w:eastAsiaTheme="minorEastAsia" w:hAnsiTheme="minorEastAsia" w:cs="仿宋" w:hint="eastAsia"/>
          <w:b/>
          <w:sz w:val="28"/>
          <w:szCs w:val="28"/>
        </w:rPr>
        <w:t>体格检查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Cs w:val="21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所有取得复试资格的考生都必须在复试期间内参加体检，具体按《普通高等学校招生体检工作的指导意见》（教学〔</w:t>
      </w:r>
      <w:r w:rsidRPr="000F557B">
        <w:rPr>
          <w:rFonts w:asciiTheme="minorEastAsia" w:eastAsiaTheme="minorEastAsia" w:hAnsiTheme="minorEastAsia" w:cs="仿宋"/>
          <w:sz w:val="28"/>
          <w:szCs w:val="28"/>
        </w:rPr>
        <w:t>2003</w:t>
      </w: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〕</w:t>
      </w:r>
      <w:r w:rsidRPr="000F557B">
        <w:rPr>
          <w:rFonts w:asciiTheme="minorEastAsia" w:eastAsiaTheme="minorEastAsia" w:hAnsiTheme="minorEastAsia" w:cs="仿宋"/>
          <w:sz w:val="28"/>
          <w:szCs w:val="28"/>
        </w:rPr>
        <w:t>3</w:t>
      </w: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号）执行。体检的时间、地点由学校研究生处统一安排，另行通知。</w:t>
      </w:r>
    </w:p>
    <w:p w:rsidR="002840C5" w:rsidRPr="000F557B" w:rsidRDefault="000F557B" w:rsidP="000F557B">
      <w:pPr>
        <w:pStyle w:val="2"/>
        <w:spacing w:before="0" w:after="0" w:line="520" w:lineRule="exact"/>
        <w:ind w:firstLineChars="200" w:firstLine="562"/>
        <w:rPr>
          <w:rFonts w:asciiTheme="minorEastAsia" w:eastAsiaTheme="minorEastAsia" w:hAnsiTheme="minorEastAsia" w:cs="仿宋"/>
        </w:rPr>
      </w:pPr>
      <w:r>
        <w:rPr>
          <w:rFonts w:asciiTheme="minorEastAsia" w:eastAsiaTheme="minorEastAsia" w:hAnsiTheme="minorEastAsia" w:cs="仿宋" w:hint="eastAsia"/>
        </w:rPr>
        <w:t>4</w:t>
      </w:r>
      <w:r w:rsidR="002840C5" w:rsidRPr="000F557B">
        <w:rPr>
          <w:rFonts w:asciiTheme="minorEastAsia" w:eastAsiaTheme="minorEastAsia" w:hAnsiTheme="minorEastAsia" w:cs="仿宋" w:hint="eastAsia"/>
        </w:rPr>
        <w:t>、复试形式、内容及具体要求</w:t>
      </w:r>
    </w:p>
    <w:p w:rsidR="000F557B" w:rsidRDefault="002840C5" w:rsidP="000F557B">
      <w:pPr>
        <w:spacing w:line="520" w:lineRule="exact"/>
        <w:ind w:firstLineChars="100" w:firstLine="28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 复试内容包括三个方面：专业课笔试、综合素质能力测试、英语口试。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（1）专业课笔试（创意设计，满分60分）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考试内容：重点考查考生的设计技能和设计创意，内容涵盖工业设计学科对应的设计工程基础知识、设计表达技能和设计思维方法。 </w:t>
      </w:r>
    </w:p>
    <w:p w:rsidR="002840C5" w:rsidRPr="000F557B" w:rsidRDefault="002840C5" w:rsidP="000F557B">
      <w:pPr>
        <w:spacing w:line="520" w:lineRule="exact"/>
        <w:ind w:firstLineChars="100" w:firstLine="28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 考试形式：四开绘图纸，命题式快题设计，考试时间为2小时。允许带设计手绘表达相关工具。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同等学力考试需加试《设计表现技法》（满分40分，四开绘图纸，命题式手绘产品）和《设计图学》（满分20分，四开绘图纸，命题手绘产品）。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（2）综合素质能力测试（面试）（满分30分）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测试内容：大学阶段学习情况及思维能力。如：创新精神和创新能力，对专业理论知识和应用技能掌握程度、利用所学理论发现、分析和解决问题的能力，考生对报考专业发展动态的了解，以及在本专业发展的潜力，思想政治素质和道德品质，本学科以外的学习、科研、社会实践或实际工作表现等方面的情况，事业心、责任感、纪律性(遵纪守法)、协作性和心理健康情况，人文素养、行为举止、表达和礼仪等。相关佐证材料请自备一份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测试形式：面试问答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测试时间：10-15分钟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（3）英语口试（面试）（满分10份）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测试内容：考生的英语阅读与表达能力。要求考生阅读一篇与工业设计相关的短文，然后与面试考官用英文口语交流相关信息。</w:t>
      </w:r>
    </w:p>
    <w:p w:rsid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测试形式：阅读与口语交流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测试时间：10-15分钟</w:t>
      </w:r>
    </w:p>
    <w:p w:rsidR="002840C5" w:rsidRPr="000F557B" w:rsidRDefault="000F557B" w:rsidP="000F557B">
      <w:pPr>
        <w:pStyle w:val="2"/>
        <w:spacing w:before="0" w:after="0" w:line="520" w:lineRule="exact"/>
        <w:ind w:firstLineChars="200" w:firstLine="562"/>
        <w:rPr>
          <w:rFonts w:asciiTheme="minorEastAsia" w:eastAsiaTheme="minorEastAsia" w:hAnsiTheme="minorEastAsia" w:cs="仿宋"/>
        </w:rPr>
      </w:pPr>
      <w:r>
        <w:rPr>
          <w:rFonts w:asciiTheme="minorEastAsia" w:eastAsiaTheme="minorEastAsia" w:hAnsiTheme="minorEastAsia" w:cs="仿宋" w:hint="eastAsia"/>
        </w:rPr>
        <w:t>5</w:t>
      </w:r>
      <w:r w:rsidR="002840C5" w:rsidRPr="000F557B">
        <w:rPr>
          <w:rFonts w:asciiTheme="minorEastAsia" w:eastAsiaTheme="minorEastAsia" w:hAnsiTheme="minorEastAsia" w:cs="仿宋" w:hint="eastAsia"/>
        </w:rPr>
        <w:t>、复试结果公布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复试成绩=专业课笔试+综合素质能力测试+英语口试，依据复试各科成绩和总评成绩确定录取名单。</w:t>
      </w:r>
    </w:p>
    <w:p w:rsidR="002840C5" w:rsidRPr="000F557B" w:rsidRDefault="002840C5" w:rsidP="000F557B">
      <w:pPr>
        <w:spacing w:line="520" w:lineRule="exact"/>
        <w:ind w:firstLineChars="100" w:firstLine="28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 总评成绩按以下公式计算： 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总评成绩=初试成绩×50%+复试成绩×50% </w:t>
      </w:r>
    </w:p>
    <w:p w:rsidR="002840C5" w:rsidRPr="000F557B" w:rsidRDefault="002840C5" w:rsidP="000F557B">
      <w:pPr>
        <w:spacing w:line="520" w:lineRule="exact"/>
        <w:ind w:firstLineChars="100" w:firstLine="28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 复试结束后在三个工作日内公布复试结果。复试采取差额录取的方式，按照总评成绩和复试成绩确定复试录取名单。拟录取名单在学校网上进行公示（公示内容包括：考生姓名、总评成绩等信息），并由学院研究生秘书电话或短信通知考生。考生在24小时内上研究生招生网站确认后予以正式录取。</w:t>
      </w:r>
    </w:p>
    <w:p w:rsidR="002840C5" w:rsidRPr="000F557B" w:rsidRDefault="000F557B" w:rsidP="000F557B">
      <w:pPr>
        <w:pStyle w:val="2"/>
        <w:spacing w:before="0" w:after="0" w:line="520" w:lineRule="exact"/>
        <w:ind w:firstLineChars="200" w:firstLine="562"/>
        <w:rPr>
          <w:rFonts w:asciiTheme="minorEastAsia" w:eastAsiaTheme="minorEastAsia" w:hAnsiTheme="minorEastAsia" w:cs="仿宋"/>
        </w:rPr>
      </w:pPr>
      <w:r>
        <w:rPr>
          <w:rFonts w:asciiTheme="minorEastAsia" w:eastAsiaTheme="minorEastAsia" w:hAnsiTheme="minorEastAsia" w:cs="仿宋" w:hint="eastAsia"/>
        </w:rPr>
        <w:t>6</w:t>
      </w:r>
      <w:r w:rsidR="002840C5" w:rsidRPr="000F557B">
        <w:rPr>
          <w:rFonts w:asciiTheme="minorEastAsia" w:eastAsiaTheme="minorEastAsia" w:hAnsiTheme="minorEastAsia" w:cs="仿宋" w:hint="eastAsia"/>
        </w:rPr>
        <w:t>、说明</w:t>
      </w:r>
    </w:p>
    <w:p w:rsidR="002840C5" w:rsidRPr="000F557B" w:rsidRDefault="002840C5" w:rsidP="000F557B">
      <w:pPr>
        <w:spacing w:line="52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本办法自公布之日起实施，本年度有效，由设计学院研究生招生工作领导小组负责解释。</w:t>
      </w:r>
    </w:p>
    <w:p w:rsidR="002840C5" w:rsidRDefault="002840C5" w:rsidP="002840C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p w:rsidR="002840C5" w:rsidRPr="000F557B" w:rsidRDefault="002840C5" w:rsidP="000F557B">
      <w:pPr>
        <w:spacing w:line="520" w:lineRule="exact"/>
        <w:ind w:firstLineChars="1750" w:firstLine="490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 w:rsidR="000F557B" w:rsidRPr="000F557B">
        <w:rPr>
          <w:rFonts w:asciiTheme="minorEastAsia" w:eastAsiaTheme="minorEastAsia" w:hAnsiTheme="minorEastAsia" w:cs="仿宋" w:hint="eastAsia"/>
          <w:sz w:val="28"/>
          <w:szCs w:val="28"/>
        </w:rPr>
        <w:t>福建工程学院</w:t>
      </w: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>设计学院</w:t>
      </w:r>
    </w:p>
    <w:p w:rsidR="002840C5" w:rsidRDefault="002840C5" w:rsidP="000F557B">
      <w:pPr>
        <w:spacing w:line="520" w:lineRule="exact"/>
        <w:jc w:val="center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0F557B">
        <w:rPr>
          <w:rFonts w:asciiTheme="minorEastAsia" w:eastAsiaTheme="minorEastAsia" w:hAnsiTheme="minorEastAsia" w:cs="仿宋" w:hint="eastAsia"/>
          <w:sz w:val="28"/>
          <w:szCs w:val="28"/>
        </w:rPr>
        <w:t xml:space="preserve">                              2017年3月15日</w:t>
      </w:r>
    </w:p>
    <w:p w:rsidR="000F557B" w:rsidRDefault="000F557B" w:rsidP="000F557B">
      <w:pPr>
        <w:spacing w:line="520" w:lineRule="exact"/>
        <w:jc w:val="center"/>
        <w:rPr>
          <w:rFonts w:asciiTheme="minorEastAsia" w:eastAsiaTheme="minorEastAsia" w:hAnsiTheme="minorEastAsia" w:cs="仿宋" w:hint="eastAsia"/>
          <w:sz w:val="28"/>
          <w:szCs w:val="28"/>
        </w:rPr>
      </w:pPr>
    </w:p>
    <w:p w:rsidR="000F557B" w:rsidRPr="000F557B" w:rsidRDefault="000F557B" w:rsidP="000F557B">
      <w:pPr>
        <w:spacing w:line="520" w:lineRule="exact"/>
        <w:jc w:val="center"/>
        <w:rPr>
          <w:rFonts w:asciiTheme="minorEastAsia" w:eastAsiaTheme="minorEastAsia" w:hAnsiTheme="minorEastAsia" w:cs="仿宋"/>
          <w:sz w:val="28"/>
          <w:szCs w:val="28"/>
        </w:rPr>
      </w:pPr>
    </w:p>
    <w:sectPr w:rsidR="000F557B" w:rsidRPr="000F557B" w:rsidSect="007A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EC" w:rsidRDefault="00CB1DEC" w:rsidP="002951C6">
      <w:r>
        <w:separator/>
      </w:r>
    </w:p>
  </w:endnote>
  <w:endnote w:type="continuationSeparator" w:id="0">
    <w:p w:rsidR="00CB1DEC" w:rsidRDefault="00CB1DEC" w:rsidP="0029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EC" w:rsidRDefault="00CB1DEC" w:rsidP="002951C6">
      <w:r>
        <w:separator/>
      </w:r>
    </w:p>
  </w:footnote>
  <w:footnote w:type="continuationSeparator" w:id="0">
    <w:p w:rsidR="00CB1DEC" w:rsidRDefault="00CB1DEC" w:rsidP="00295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C275"/>
    <w:multiLevelType w:val="singleLevel"/>
    <w:tmpl w:val="554AC27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54AC413"/>
    <w:multiLevelType w:val="singleLevel"/>
    <w:tmpl w:val="554AC41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0C5"/>
    <w:rsid w:val="000F557B"/>
    <w:rsid w:val="002840C5"/>
    <w:rsid w:val="002951C6"/>
    <w:rsid w:val="00524410"/>
    <w:rsid w:val="007A275A"/>
    <w:rsid w:val="009349A0"/>
    <w:rsid w:val="00B53A5B"/>
    <w:rsid w:val="00BC4D08"/>
    <w:rsid w:val="00CB1DEC"/>
    <w:rsid w:val="00E44352"/>
    <w:rsid w:val="00F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C5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40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2840C5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40C5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840C5"/>
    <w:rPr>
      <w:rFonts w:ascii="Cambria" w:eastAsia="宋体" w:hAnsi="Cambria" w:cs="Times New Roman"/>
      <w:b/>
      <w:bCs/>
      <w:iCs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29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1C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1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1C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55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557B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F55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Administrator</cp:lastModifiedBy>
  <cp:revision>3</cp:revision>
  <dcterms:created xsi:type="dcterms:W3CDTF">2017-03-16T10:54:00Z</dcterms:created>
  <dcterms:modified xsi:type="dcterms:W3CDTF">2017-03-16T10:54:00Z</dcterms:modified>
</cp:coreProperties>
</file>